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E5" w:rsidRPr="00B766D7" w:rsidRDefault="001976E5" w:rsidP="001976E5">
      <w:pPr>
        <w:tabs>
          <w:tab w:val="left" w:pos="3119"/>
          <w:tab w:val="left" w:pos="3261"/>
        </w:tabs>
        <w:ind w:right="6378"/>
        <w:jc w:val="both"/>
        <w:rPr>
          <w:b/>
          <w:sz w:val="24"/>
          <w:szCs w:val="24"/>
          <w:lang w:val="uk-UA"/>
        </w:rPr>
      </w:pPr>
    </w:p>
    <w:p w:rsidR="00144E02" w:rsidRPr="00144E02" w:rsidRDefault="00144E02" w:rsidP="00144E02">
      <w:pPr>
        <w:spacing w:after="200" w:line="276" w:lineRule="auto"/>
        <w:contextualSpacing/>
        <w:jc w:val="right"/>
        <w:rPr>
          <w:color w:val="000000"/>
          <w:lang w:val="uk-UA" w:eastAsia="uk-UA"/>
        </w:rPr>
      </w:pPr>
    </w:p>
    <w:p w:rsidR="00144E02" w:rsidRPr="00144E02" w:rsidRDefault="00144E02" w:rsidP="00144E02">
      <w:pPr>
        <w:spacing w:before="360" w:after="60" w:line="276" w:lineRule="auto"/>
        <w:jc w:val="center"/>
        <w:rPr>
          <w:rFonts w:ascii="AcademyC" w:hAnsi="AcademyC"/>
          <w:b/>
          <w:color w:val="002060"/>
          <w:sz w:val="22"/>
          <w:szCs w:val="22"/>
          <w:lang w:val="uk-UA" w:eastAsia="en-US"/>
        </w:rPr>
      </w:pPr>
      <w:r>
        <w:rPr>
          <w:rFonts w:ascii="Calibri" w:hAnsi="Calibri"/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-568960</wp:posOffset>
            </wp:positionV>
            <wp:extent cx="521970" cy="683895"/>
            <wp:effectExtent l="19050" t="0" r="0" b="0"/>
            <wp:wrapNone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E02">
        <w:rPr>
          <w:rFonts w:ascii="AcademyC" w:hAnsi="AcademyC"/>
          <w:b/>
          <w:color w:val="002060"/>
          <w:sz w:val="22"/>
          <w:szCs w:val="22"/>
          <w:lang w:val="uk-UA" w:eastAsia="en-US"/>
        </w:rPr>
        <w:t>УКРАЇНА</w:t>
      </w:r>
    </w:p>
    <w:p w:rsidR="00144E02" w:rsidRPr="00144E02" w:rsidRDefault="00144E02" w:rsidP="00144E02">
      <w:pPr>
        <w:spacing w:after="60" w:line="276" w:lineRule="auto"/>
        <w:jc w:val="center"/>
        <w:rPr>
          <w:rFonts w:ascii="AcademyC" w:hAnsi="AcademyC"/>
          <w:b/>
          <w:color w:val="002060"/>
          <w:lang w:val="uk-UA" w:eastAsia="en-US"/>
        </w:rPr>
      </w:pPr>
      <w:r w:rsidRPr="00144E02">
        <w:rPr>
          <w:rFonts w:ascii="AcademyC" w:hAnsi="AcademyC"/>
          <w:b/>
          <w:color w:val="002060"/>
          <w:lang w:val="uk-UA" w:eastAsia="en-US"/>
        </w:rPr>
        <w:t>ВИЩА  РАДА  ПРАВОСУДДЯ</w:t>
      </w:r>
    </w:p>
    <w:p w:rsidR="00144E02" w:rsidRPr="00144E02" w:rsidRDefault="00144E02" w:rsidP="00144E02">
      <w:pPr>
        <w:spacing w:after="240" w:line="276" w:lineRule="auto"/>
        <w:jc w:val="center"/>
        <w:rPr>
          <w:rFonts w:ascii="AcademyC" w:hAnsi="AcademyC"/>
          <w:b/>
          <w:color w:val="002060"/>
          <w:lang w:val="uk-UA" w:eastAsia="en-US"/>
        </w:rPr>
      </w:pPr>
      <w:r w:rsidRPr="00144E02">
        <w:rPr>
          <w:rFonts w:ascii="AcademyC" w:hAnsi="AcademyC"/>
          <w:b/>
          <w:color w:val="002060"/>
          <w:lang w:val="uk-UA" w:eastAsia="en-US"/>
        </w:rPr>
        <w:t xml:space="preserve"> РІШЕННЯ</w:t>
      </w:r>
    </w:p>
    <w:tbl>
      <w:tblPr>
        <w:tblW w:w="10031" w:type="dxa"/>
        <w:tblLook w:val="04A0"/>
      </w:tblPr>
      <w:tblGrid>
        <w:gridCol w:w="3098"/>
        <w:gridCol w:w="3309"/>
        <w:gridCol w:w="3624"/>
      </w:tblGrid>
      <w:tr w:rsidR="00144E02" w:rsidRPr="00144E02" w:rsidTr="00FB0A4E">
        <w:trPr>
          <w:trHeight w:val="188"/>
        </w:trPr>
        <w:tc>
          <w:tcPr>
            <w:tcW w:w="3098" w:type="dxa"/>
          </w:tcPr>
          <w:p w:rsidR="00144E02" w:rsidRPr="00144E02" w:rsidRDefault="00144E02" w:rsidP="00144E02">
            <w:pPr>
              <w:spacing w:after="200" w:line="276" w:lineRule="auto"/>
              <w:ind w:right="-2"/>
              <w:rPr>
                <w:noProof/>
                <w:lang w:val="uk-UA" w:eastAsia="en-US"/>
              </w:rPr>
            </w:pPr>
            <w:r w:rsidRPr="00144E02">
              <w:rPr>
                <w:noProof/>
                <w:lang w:val="uk-UA" w:eastAsia="en-US"/>
              </w:rPr>
              <w:t>7 серпня 2018 року</w:t>
            </w:r>
          </w:p>
        </w:tc>
        <w:tc>
          <w:tcPr>
            <w:tcW w:w="3309" w:type="dxa"/>
          </w:tcPr>
          <w:p w:rsidR="00144E02" w:rsidRPr="00144E02" w:rsidRDefault="00144E02" w:rsidP="00144E02">
            <w:pPr>
              <w:spacing w:after="200" w:line="276" w:lineRule="auto"/>
              <w:ind w:right="-2"/>
              <w:jc w:val="center"/>
              <w:rPr>
                <w:noProof/>
                <w:lang w:val="uk-UA" w:eastAsia="en-US"/>
              </w:rPr>
            </w:pPr>
            <w:r w:rsidRPr="00144E02">
              <w:rPr>
                <w:lang w:eastAsia="en-US"/>
              </w:rPr>
              <w:t xml:space="preserve">      </w:t>
            </w:r>
            <w:r w:rsidRPr="00144E02">
              <w:rPr>
                <w:lang w:val="uk-UA" w:eastAsia="en-US"/>
              </w:rPr>
              <w:t>Київ</w:t>
            </w:r>
          </w:p>
        </w:tc>
        <w:tc>
          <w:tcPr>
            <w:tcW w:w="3624" w:type="dxa"/>
          </w:tcPr>
          <w:p w:rsidR="00144E02" w:rsidRPr="00144E02" w:rsidRDefault="00144E02" w:rsidP="00144E02">
            <w:pPr>
              <w:spacing w:after="200" w:line="276" w:lineRule="auto"/>
              <w:ind w:right="-2"/>
              <w:jc w:val="center"/>
              <w:rPr>
                <w:noProof/>
                <w:lang w:val="uk-UA" w:eastAsia="en-US"/>
              </w:rPr>
            </w:pPr>
            <w:r w:rsidRPr="00144E02">
              <w:rPr>
                <w:lang w:val="uk-UA" w:eastAsia="en-US"/>
              </w:rPr>
              <w:t>№</w:t>
            </w:r>
            <w:r w:rsidRPr="00144E02">
              <w:rPr>
                <w:noProof/>
                <w:lang w:eastAsia="en-US"/>
              </w:rPr>
              <w:t xml:space="preserve"> </w:t>
            </w:r>
            <w:r w:rsidRPr="00144E02">
              <w:rPr>
                <w:noProof/>
                <w:lang w:val="uk-UA" w:eastAsia="en-US"/>
              </w:rPr>
              <w:t>252</w:t>
            </w:r>
            <w:r>
              <w:rPr>
                <w:noProof/>
                <w:lang w:val="uk-UA" w:eastAsia="en-US"/>
              </w:rPr>
              <w:t>2</w:t>
            </w:r>
            <w:r w:rsidRPr="00144E02">
              <w:rPr>
                <w:noProof/>
                <w:lang w:val="uk-UA" w:eastAsia="en-US"/>
              </w:rPr>
              <w:t>/0/15-18</w:t>
            </w:r>
          </w:p>
        </w:tc>
      </w:tr>
    </w:tbl>
    <w:p w:rsidR="001976E5" w:rsidRPr="00B31701" w:rsidRDefault="001976E5" w:rsidP="001976E5">
      <w:pPr>
        <w:tabs>
          <w:tab w:val="left" w:pos="3119"/>
          <w:tab w:val="left" w:pos="3261"/>
        </w:tabs>
        <w:ind w:right="6378"/>
        <w:jc w:val="both"/>
        <w:rPr>
          <w:b/>
          <w:sz w:val="24"/>
          <w:szCs w:val="24"/>
          <w:lang w:val="uk-UA"/>
        </w:rPr>
      </w:pPr>
    </w:p>
    <w:p w:rsidR="001976E5" w:rsidRPr="0042469C" w:rsidRDefault="001976E5" w:rsidP="001976E5">
      <w:pPr>
        <w:tabs>
          <w:tab w:val="left" w:pos="3119"/>
          <w:tab w:val="left" w:pos="3261"/>
        </w:tabs>
        <w:ind w:right="6378"/>
        <w:jc w:val="both"/>
        <w:rPr>
          <w:b/>
          <w:sz w:val="24"/>
          <w:szCs w:val="24"/>
          <w:lang w:val="en-US"/>
        </w:rPr>
      </w:pPr>
    </w:p>
    <w:p w:rsidR="001976E5" w:rsidRPr="00B962B2" w:rsidRDefault="001976E5" w:rsidP="001976E5">
      <w:pPr>
        <w:tabs>
          <w:tab w:val="left" w:pos="993"/>
          <w:tab w:val="left" w:pos="2552"/>
          <w:tab w:val="left" w:pos="3119"/>
          <w:tab w:val="left" w:pos="3544"/>
          <w:tab w:val="left" w:pos="3686"/>
          <w:tab w:val="left" w:pos="4536"/>
        </w:tabs>
        <w:ind w:right="5102"/>
        <w:jc w:val="both"/>
        <w:rPr>
          <w:b/>
          <w:color w:val="000000"/>
          <w:sz w:val="24"/>
          <w:szCs w:val="24"/>
          <w:lang w:val="uk-UA"/>
        </w:rPr>
      </w:pPr>
      <w:r w:rsidRPr="00B962B2">
        <w:rPr>
          <w:b/>
          <w:color w:val="000000"/>
          <w:sz w:val="24"/>
          <w:szCs w:val="24"/>
          <w:lang w:val="uk-UA"/>
        </w:rPr>
        <w:t xml:space="preserve">Про звільнення </w:t>
      </w:r>
      <w:r w:rsidRPr="00B962B2">
        <w:rPr>
          <w:b/>
          <w:color w:val="000000"/>
          <w:sz w:val="24"/>
          <w:szCs w:val="24"/>
          <w:lang w:eastAsia="uk-UA"/>
        </w:rPr>
        <w:t>Федоряк</w:t>
      </w:r>
      <w:r w:rsidR="00B962B2" w:rsidRPr="00B962B2">
        <w:rPr>
          <w:b/>
          <w:color w:val="000000"/>
          <w:sz w:val="24"/>
          <w:szCs w:val="24"/>
          <w:lang w:val="uk-UA" w:eastAsia="uk-UA"/>
        </w:rPr>
        <w:t>и</w:t>
      </w:r>
      <w:r w:rsidRPr="00B962B2">
        <w:rPr>
          <w:b/>
          <w:color w:val="000000"/>
          <w:sz w:val="24"/>
          <w:szCs w:val="24"/>
          <w:lang w:eastAsia="uk-UA"/>
        </w:rPr>
        <w:t xml:space="preserve"> О</w:t>
      </w:r>
      <w:r w:rsidRPr="00B962B2">
        <w:rPr>
          <w:b/>
          <w:color w:val="000000"/>
          <w:sz w:val="24"/>
          <w:szCs w:val="24"/>
          <w:lang w:val="uk-UA" w:eastAsia="uk-UA"/>
        </w:rPr>
        <w:t>.</w:t>
      </w:r>
      <w:r w:rsidRPr="00B962B2">
        <w:rPr>
          <w:b/>
          <w:color w:val="000000"/>
          <w:sz w:val="24"/>
          <w:szCs w:val="24"/>
          <w:lang w:eastAsia="uk-UA"/>
        </w:rPr>
        <w:t>Г</w:t>
      </w:r>
      <w:r w:rsidRPr="00B962B2">
        <w:rPr>
          <w:b/>
          <w:color w:val="000000"/>
          <w:sz w:val="24"/>
          <w:szCs w:val="24"/>
          <w:lang w:val="uk-UA" w:eastAsia="uk-UA"/>
        </w:rPr>
        <w:t xml:space="preserve">. </w:t>
      </w:r>
      <w:r w:rsidRPr="00B962B2">
        <w:rPr>
          <w:b/>
          <w:color w:val="000000"/>
          <w:sz w:val="24"/>
          <w:szCs w:val="24"/>
          <w:lang w:val="uk-UA"/>
        </w:rPr>
        <w:t>з посади судді</w:t>
      </w:r>
      <w:r w:rsidRPr="00B962B2"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B962B2">
        <w:rPr>
          <w:b/>
          <w:color w:val="000000"/>
          <w:sz w:val="24"/>
          <w:szCs w:val="24"/>
          <w:lang w:eastAsia="uk-UA"/>
        </w:rPr>
        <w:t>Верхньорогачицького районного суду Херсонської області</w:t>
      </w:r>
      <w:r w:rsidRPr="00B962B2"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B962B2">
        <w:rPr>
          <w:b/>
          <w:color w:val="000000"/>
          <w:sz w:val="24"/>
          <w:szCs w:val="24"/>
          <w:lang w:val="uk-UA"/>
        </w:rPr>
        <w:t xml:space="preserve">у відставку </w:t>
      </w:r>
    </w:p>
    <w:p w:rsidR="001976E5" w:rsidRDefault="001976E5" w:rsidP="001976E5">
      <w:pPr>
        <w:tabs>
          <w:tab w:val="left" w:pos="3119"/>
          <w:tab w:val="left" w:pos="3261"/>
        </w:tabs>
        <w:ind w:right="6378"/>
        <w:jc w:val="both"/>
        <w:rPr>
          <w:b/>
          <w:sz w:val="24"/>
          <w:szCs w:val="24"/>
          <w:lang w:val="uk-UA"/>
        </w:rPr>
      </w:pPr>
    </w:p>
    <w:p w:rsidR="00B962B2" w:rsidRDefault="00B962B2" w:rsidP="001976E5">
      <w:pPr>
        <w:tabs>
          <w:tab w:val="left" w:pos="3119"/>
          <w:tab w:val="left" w:pos="3261"/>
        </w:tabs>
        <w:ind w:right="6378"/>
        <w:jc w:val="both"/>
        <w:rPr>
          <w:b/>
          <w:sz w:val="24"/>
          <w:szCs w:val="24"/>
          <w:lang w:val="uk-UA"/>
        </w:rPr>
      </w:pPr>
    </w:p>
    <w:p w:rsidR="001976E5" w:rsidRDefault="001976E5" w:rsidP="001976E5">
      <w:pPr>
        <w:ind w:right="98" w:firstLine="851"/>
        <w:jc w:val="both"/>
        <w:rPr>
          <w:color w:val="000000"/>
          <w:lang w:val="uk-UA"/>
        </w:rPr>
      </w:pPr>
      <w:r w:rsidRPr="0009450F">
        <w:rPr>
          <w:lang w:val="uk-UA"/>
        </w:rPr>
        <w:t xml:space="preserve">Вища рада правосуддя, розглянувши заяву та додані до неї </w:t>
      </w:r>
      <w:r>
        <w:rPr>
          <w:lang w:val="uk-UA"/>
        </w:rPr>
        <w:t>документ</w:t>
      </w:r>
      <w:r w:rsidRPr="0009450F">
        <w:rPr>
          <w:lang w:val="uk-UA"/>
        </w:rPr>
        <w:t xml:space="preserve">и про звільнення </w:t>
      </w:r>
      <w:r w:rsidRPr="00D4743A">
        <w:rPr>
          <w:color w:val="000000"/>
          <w:lang w:eastAsia="uk-UA"/>
        </w:rPr>
        <w:t>Федоряк</w:t>
      </w:r>
      <w:r w:rsidR="00B962B2">
        <w:rPr>
          <w:color w:val="000000"/>
          <w:lang w:val="uk-UA" w:eastAsia="uk-UA"/>
        </w:rPr>
        <w:t>и</w:t>
      </w:r>
      <w:r w:rsidRPr="00D4743A">
        <w:rPr>
          <w:color w:val="000000"/>
          <w:lang w:eastAsia="uk-UA"/>
        </w:rPr>
        <w:t xml:space="preserve"> Олександра Григоровича</w:t>
      </w:r>
      <w:r>
        <w:rPr>
          <w:lang w:val="uk-UA"/>
        </w:rPr>
        <w:t xml:space="preserve"> </w:t>
      </w:r>
      <w:r w:rsidRPr="004F31C1">
        <w:rPr>
          <w:color w:val="000000"/>
          <w:lang w:val="uk-UA"/>
        </w:rPr>
        <w:t xml:space="preserve">з посади </w:t>
      </w:r>
      <w:r>
        <w:rPr>
          <w:color w:val="000000"/>
          <w:lang w:val="uk-UA"/>
        </w:rPr>
        <w:t xml:space="preserve">судді </w:t>
      </w:r>
      <w:r w:rsidRPr="00D4743A">
        <w:rPr>
          <w:color w:val="000000"/>
          <w:lang w:eastAsia="uk-UA"/>
        </w:rPr>
        <w:t>Верхньорогачицького районного суду Херсонської області</w:t>
      </w:r>
      <w:r w:rsidRPr="004F31C1">
        <w:rPr>
          <w:color w:val="000000"/>
          <w:lang w:val="uk-UA"/>
        </w:rPr>
        <w:t xml:space="preserve"> у відставку,</w:t>
      </w:r>
    </w:p>
    <w:p w:rsidR="001976E5" w:rsidRPr="004A0768" w:rsidRDefault="001976E5" w:rsidP="001976E5">
      <w:pPr>
        <w:ind w:right="98" w:firstLine="851"/>
        <w:jc w:val="both"/>
        <w:rPr>
          <w:color w:val="000000"/>
          <w:sz w:val="16"/>
          <w:szCs w:val="16"/>
          <w:lang w:val="uk-UA"/>
        </w:rPr>
      </w:pPr>
    </w:p>
    <w:p w:rsidR="001976E5" w:rsidRDefault="001976E5" w:rsidP="001976E5">
      <w:pPr>
        <w:ind w:right="98" w:firstLine="851"/>
        <w:jc w:val="center"/>
        <w:rPr>
          <w:b/>
          <w:color w:val="000000"/>
          <w:lang w:val="uk-UA"/>
        </w:rPr>
      </w:pPr>
      <w:r w:rsidRPr="005E05E1">
        <w:rPr>
          <w:b/>
          <w:color w:val="000000"/>
          <w:lang w:val="uk-UA"/>
        </w:rPr>
        <w:t>встановила:</w:t>
      </w:r>
    </w:p>
    <w:p w:rsidR="001976E5" w:rsidRDefault="001976E5" w:rsidP="001976E5">
      <w:pPr>
        <w:tabs>
          <w:tab w:val="left" w:pos="9360"/>
        </w:tabs>
        <w:ind w:right="-5"/>
        <w:jc w:val="both"/>
        <w:rPr>
          <w:b/>
          <w:color w:val="000000"/>
          <w:lang w:val="uk-UA"/>
        </w:rPr>
      </w:pPr>
    </w:p>
    <w:p w:rsidR="001976E5" w:rsidRDefault="001976E5" w:rsidP="001976E5">
      <w:pPr>
        <w:tabs>
          <w:tab w:val="left" w:pos="9360"/>
        </w:tabs>
        <w:ind w:right="-5"/>
        <w:jc w:val="both"/>
        <w:rPr>
          <w:color w:val="000000"/>
          <w:lang w:val="uk-UA" w:eastAsia="uk-UA"/>
        </w:rPr>
      </w:pPr>
      <w:r>
        <w:rPr>
          <w:color w:val="000000"/>
          <w:lang w:eastAsia="uk-UA"/>
        </w:rPr>
        <w:t>Федоряка Олександр</w:t>
      </w:r>
      <w:r w:rsidRPr="00D4743A">
        <w:rPr>
          <w:color w:val="000000"/>
          <w:lang w:eastAsia="uk-UA"/>
        </w:rPr>
        <w:t xml:space="preserve"> Григорович</w:t>
      </w:r>
      <w:r w:rsidRPr="00E13A8D">
        <w:rPr>
          <w:color w:val="000000"/>
          <w:lang w:eastAsia="uk-UA"/>
        </w:rPr>
        <w:t xml:space="preserve">, </w:t>
      </w:r>
      <w:r w:rsidR="00144E02">
        <w:rPr>
          <w:color w:val="000000"/>
          <w:lang w:val="uk-UA" w:eastAsia="uk-UA"/>
        </w:rPr>
        <w:t>____</w:t>
      </w:r>
      <w:r w:rsidRPr="00E13A8D">
        <w:rPr>
          <w:color w:val="000000"/>
          <w:lang w:eastAsia="uk-UA"/>
        </w:rPr>
        <w:t xml:space="preserve"> року народження. З </w:t>
      </w:r>
      <w:r>
        <w:rPr>
          <w:color w:val="000000"/>
          <w:lang w:eastAsia="uk-UA"/>
        </w:rPr>
        <w:t>травня</w:t>
      </w:r>
      <w:r w:rsidRPr="00E13A8D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1993 року працює на посаді судді </w:t>
      </w:r>
      <w:r w:rsidRPr="00D4743A">
        <w:rPr>
          <w:color w:val="000000"/>
          <w:lang w:eastAsia="uk-UA"/>
        </w:rPr>
        <w:t>Верхньорогачицького районного суду Херсонської області</w:t>
      </w:r>
      <w:r w:rsidRPr="00B766D7">
        <w:rPr>
          <w:color w:val="000000"/>
          <w:lang w:eastAsia="uk-UA"/>
        </w:rPr>
        <w:t xml:space="preserve">. </w:t>
      </w:r>
    </w:p>
    <w:p w:rsidR="001976E5" w:rsidRPr="004F31C1" w:rsidRDefault="001976E5" w:rsidP="001976E5">
      <w:pPr>
        <w:tabs>
          <w:tab w:val="left" w:pos="9360"/>
        </w:tabs>
        <w:ind w:right="-5" w:firstLine="851"/>
        <w:jc w:val="both"/>
        <w:rPr>
          <w:color w:val="000000"/>
          <w:lang w:val="uk-UA"/>
        </w:rPr>
      </w:pPr>
      <w:r w:rsidRPr="004F31C1">
        <w:rPr>
          <w:color w:val="000000"/>
          <w:lang w:val="uk-UA"/>
        </w:rPr>
        <w:t xml:space="preserve">До Вищої ради правосуддя </w:t>
      </w:r>
      <w:r>
        <w:rPr>
          <w:color w:val="000000"/>
          <w:lang w:val="uk-UA"/>
        </w:rPr>
        <w:t>9 липня</w:t>
      </w:r>
      <w:r w:rsidRPr="004F31C1">
        <w:rPr>
          <w:color w:val="000000"/>
          <w:lang w:val="uk-UA"/>
        </w:rPr>
        <w:t xml:space="preserve"> 201</w:t>
      </w:r>
      <w:r>
        <w:rPr>
          <w:color w:val="000000"/>
          <w:lang w:val="uk-UA"/>
        </w:rPr>
        <w:t>8</w:t>
      </w:r>
      <w:r w:rsidRPr="004F31C1">
        <w:rPr>
          <w:color w:val="000000"/>
          <w:lang w:val="uk-UA"/>
        </w:rPr>
        <w:t xml:space="preserve"> року надійшла заява  </w:t>
      </w:r>
      <w:r w:rsidRPr="004F31C1">
        <w:rPr>
          <w:color w:val="000000"/>
          <w:lang w:val="uk-UA"/>
        </w:rPr>
        <w:br/>
        <w:t xml:space="preserve">судді </w:t>
      </w:r>
      <w:r>
        <w:rPr>
          <w:color w:val="000000"/>
          <w:lang w:eastAsia="uk-UA"/>
        </w:rPr>
        <w:t>Федоряк</w:t>
      </w:r>
      <w:r w:rsidR="00B962B2">
        <w:rPr>
          <w:color w:val="000000"/>
          <w:lang w:val="uk-UA" w:eastAsia="uk-UA"/>
        </w:rPr>
        <w:t>и</w:t>
      </w:r>
      <w:r>
        <w:rPr>
          <w:color w:val="000000"/>
          <w:lang w:eastAsia="uk-UA"/>
        </w:rPr>
        <w:t xml:space="preserve"> О</w:t>
      </w:r>
      <w:r>
        <w:rPr>
          <w:color w:val="000000"/>
          <w:lang w:val="uk-UA" w:eastAsia="uk-UA"/>
        </w:rPr>
        <w:t>.Г.</w:t>
      </w:r>
      <w:r w:rsidRPr="004F31C1">
        <w:rPr>
          <w:color w:val="000000"/>
          <w:lang w:val="uk-UA"/>
        </w:rPr>
        <w:t xml:space="preserve"> про звільнення з посади у відставку.</w:t>
      </w:r>
    </w:p>
    <w:p w:rsidR="001976E5" w:rsidRPr="004F31C1" w:rsidRDefault="001976E5" w:rsidP="001976E5">
      <w:pPr>
        <w:tabs>
          <w:tab w:val="left" w:pos="9360"/>
        </w:tabs>
        <w:ind w:right="-5" w:firstLine="851"/>
        <w:jc w:val="both"/>
        <w:rPr>
          <w:i/>
          <w:color w:val="000000"/>
          <w:lang w:val="uk-UA"/>
        </w:rPr>
      </w:pPr>
      <w:r w:rsidRPr="004F31C1">
        <w:rPr>
          <w:color w:val="000000"/>
          <w:lang w:val="uk-UA"/>
        </w:rPr>
        <w:t xml:space="preserve">Додані до заяви документи свідчать, що суддя </w:t>
      </w:r>
      <w:r w:rsidRPr="001976E5">
        <w:rPr>
          <w:color w:val="000000"/>
          <w:lang w:val="uk-UA" w:eastAsia="uk-UA"/>
        </w:rPr>
        <w:t>Федоряка О</w:t>
      </w:r>
      <w:r>
        <w:rPr>
          <w:color w:val="000000"/>
          <w:lang w:val="uk-UA" w:eastAsia="uk-UA"/>
        </w:rPr>
        <w:t>.Г.</w:t>
      </w:r>
      <w:r w:rsidRPr="004F31C1">
        <w:rPr>
          <w:color w:val="000000"/>
          <w:lang w:val="uk-UA"/>
        </w:rPr>
        <w:t xml:space="preserve"> має достатній для звільнення у відставку стаж роботи, визначений на підставі статей 116, 137 Закону України «Про судоустрій і статус суддів», а також абзацу четвертого пункту 34 розділу ХІІ «Прикінцеві та перехідні положення» цього Закону у редакції Закону України «Про Вищу раду правосуддя». </w:t>
      </w:r>
    </w:p>
    <w:p w:rsidR="001976E5" w:rsidRPr="004F31C1" w:rsidRDefault="001976E5" w:rsidP="001976E5">
      <w:pPr>
        <w:ind w:firstLine="851"/>
        <w:jc w:val="both"/>
        <w:rPr>
          <w:color w:val="000000"/>
          <w:lang w:val="uk-UA"/>
        </w:rPr>
      </w:pPr>
      <w:r w:rsidRPr="004F31C1">
        <w:rPr>
          <w:color w:val="000000"/>
          <w:lang w:val="uk-UA"/>
        </w:rPr>
        <w:t>Вища рада правосуддя, керуючись пунктом 4 частини шостої статті 126, статтею 131 Конституції України, статтями 3, 30, 34, 55 Закону України «Про Вищу раду правосуддя»,</w:t>
      </w:r>
    </w:p>
    <w:p w:rsidR="001976E5" w:rsidRPr="004F31C1" w:rsidRDefault="001976E5" w:rsidP="001976E5">
      <w:pPr>
        <w:ind w:right="98" w:firstLine="851"/>
        <w:jc w:val="both"/>
        <w:rPr>
          <w:b/>
          <w:color w:val="000000"/>
          <w:sz w:val="16"/>
          <w:szCs w:val="16"/>
          <w:lang w:val="uk-UA"/>
        </w:rPr>
      </w:pPr>
    </w:p>
    <w:p w:rsidR="001976E5" w:rsidRPr="004F31C1" w:rsidRDefault="001976E5" w:rsidP="001976E5">
      <w:pPr>
        <w:ind w:right="98"/>
        <w:jc w:val="center"/>
        <w:rPr>
          <w:b/>
          <w:color w:val="000000"/>
          <w:lang w:val="uk-UA"/>
        </w:rPr>
      </w:pPr>
      <w:r w:rsidRPr="004F31C1">
        <w:rPr>
          <w:b/>
          <w:color w:val="000000"/>
          <w:lang w:val="uk-UA"/>
        </w:rPr>
        <w:t>вирішила:</w:t>
      </w:r>
    </w:p>
    <w:p w:rsidR="001976E5" w:rsidRPr="004F31C1" w:rsidRDefault="001976E5" w:rsidP="001976E5">
      <w:pPr>
        <w:ind w:right="98" w:firstLine="851"/>
        <w:jc w:val="both"/>
        <w:rPr>
          <w:b/>
          <w:color w:val="000000"/>
          <w:sz w:val="16"/>
          <w:szCs w:val="16"/>
          <w:lang w:val="uk-UA"/>
        </w:rPr>
      </w:pPr>
    </w:p>
    <w:p w:rsidR="001976E5" w:rsidRDefault="001976E5" w:rsidP="001976E5">
      <w:pPr>
        <w:ind w:right="98"/>
        <w:jc w:val="both"/>
        <w:rPr>
          <w:color w:val="000000"/>
          <w:lang w:val="uk-UA"/>
        </w:rPr>
      </w:pPr>
      <w:r w:rsidRPr="004F31C1">
        <w:rPr>
          <w:color w:val="000000"/>
          <w:lang w:val="uk-UA"/>
        </w:rPr>
        <w:t xml:space="preserve">звільнити </w:t>
      </w:r>
      <w:r>
        <w:rPr>
          <w:color w:val="000000"/>
          <w:lang w:eastAsia="uk-UA"/>
        </w:rPr>
        <w:t>Федоряк</w:t>
      </w:r>
      <w:r w:rsidR="00B962B2">
        <w:rPr>
          <w:color w:val="000000"/>
          <w:lang w:val="uk-UA" w:eastAsia="uk-UA"/>
        </w:rPr>
        <w:t>у</w:t>
      </w:r>
      <w:r>
        <w:rPr>
          <w:color w:val="000000"/>
          <w:lang w:eastAsia="uk-UA"/>
        </w:rPr>
        <w:t xml:space="preserve"> Олександр</w:t>
      </w:r>
      <w:r>
        <w:rPr>
          <w:color w:val="000000"/>
          <w:lang w:val="uk-UA" w:eastAsia="uk-UA"/>
        </w:rPr>
        <w:t>а</w:t>
      </w:r>
      <w:r w:rsidRPr="00D4743A">
        <w:rPr>
          <w:color w:val="000000"/>
          <w:lang w:eastAsia="uk-UA"/>
        </w:rPr>
        <w:t xml:space="preserve"> Григорович</w:t>
      </w:r>
      <w:r>
        <w:rPr>
          <w:color w:val="000000"/>
          <w:lang w:val="uk-UA" w:eastAsia="uk-UA"/>
        </w:rPr>
        <w:t>а</w:t>
      </w:r>
      <w:r>
        <w:rPr>
          <w:color w:val="000000"/>
          <w:lang w:val="uk-UA"/>
        </w:rPr>
        <w:t xml:space="preserve"> </w:t>
      </w:r>
      <w:r w:rsidRPr="004F31C1">
        <w:rPr>
          <w:color w:val="000000"/>
          <w:lang w:val="uk-UA"/>
        </w:rPr>
        <w:t>з посади судді</w:t>
      </w:r>
      <w:r>
        <w:rPr>
          <w:color w:val="000000"/>
          <w:lang w:val="uk-UA"/>
        </w:rPr>
        <w:t xml:space="preserve"> </w:t>
      </w:r>
      <w:r w:rsidRPr="00D4743A">
        <w:rPr>
          <w:color w:val="000000"/>
          <w:lang w:eastAsia="uk-UA"/>
        </w:rPr>
        <w:t>Верхньорогачицького районного суду Херсонської області</w:t>
      </w:r>
      <w:r>
        <w:rPr>
          <w:color w:val="000000"/>
          <w:lang w:val="uk-UA"/>
        </w:rPr>
        <w:t xml:space="preserve"> </w:t>
      </w:r>
      <w:r w:rsidRPr="004F31C1">
        <w:rPr>
          <w:color w:val="000000"/>
          <w:lang w:val="uk-UA"/>
        </w:rPr>
        <w:t>у зв’язку з поданням заяви про відставку.</w:t>
      </w:r>
    </w:p>
    <w:p w:rsidR="001976E5" w:rsidRDefault="001976E5" w:rsidP="001976E5">
      <w:pPr>
        <w:ind w:right="98"/>
        <w:jc w:val="both"/>
        <w:rPr>
          <w:color w:val="000000"/>
          <w:lang w:val="uk-UA"/>
        </w:rPr>
      </w:pPr>
    </w:p>
    <w:p w:rsidR="001976E5" w:rsidRPr="00CA3789" w:rsidRDefault="001976E5" w:rsidP="001976E5">
      <w:pPr>
        <w:ind w:right="98"/>
        <w:jc w:val="both"/>
        <w:rPr>
          <w:color w:val="000000"/>
          <w:lang w:val="uk-UA"/>
        </w:rPr>
      </w:pPr>
    </w:p>
    <w:p w:rsidR="001976E5" w:rsidRPr="007B4BE3" w:rsidRDefault="001976E5" w:rsidP="001976E5">
      <w:pPr>
        <w:jc w:val="both"/>
        <w:rPr>
          <w:b/>
          <w:lang w:val="uk-UA"/>
        </w:rPr>
      </w:pPr>
      <w:r w:rsidRPr="0009450F">
        <w:rPr>
          <w:b/>
          <w:lang w:val="uk-UA"/>
        </w:rPr>
        <w:t>Голова Вищої ради правосуддя</w:t>
      </w:r>
      <w:r w:rsidRPr="0009450F">
        <w:rPr>
          <w:b/>
          <w:lang w:val="uk-UA"/>
        </w:rPr>
        <w:tab/>
      </w:r>
      <w:r w:rsidRPr="0009450F">
        <w:rPr>
          <w:b/>
          <w:lang w:val="uk-UA"/>
        </w:rPr>
        <w:tab/>
      </w:r>
      <w:r w:rsidRPr="0009450F">
        <w:rPr>
          <w:b/>
          <w:lang w:val="uk-UA"/>
        </w:rPr>
        <w:tab/>
      </w:r>
      <w:r w:rsidRPr="0009450F">
        <w:rPr>
          <w:b/>
          <w:lang w:val="uk-UA"/>
        </w:rPr>
        <w:tab/>
      </w:r>
      <w:r w:rsidRPr="0009450F">
        <w:rPr>
          <w:b/>
          <w:lang w:val="uk-UA"/>
        </w:rPr>
        <w:tab/>
      </w:r>
      <w:r>
        <w:rPr>
          <w:b/>
          <w:lang w:val="uk-UA"/>
        </w:rPr>
        <w:t xml:space="preserve">        </w:t>
      </w:r>
      <w:r w:rsidRPr="0009450F">
        <w:rPr>
          <w:b/>
          <w:lang w:val="uk-UA"/>
        </w:rPr>
        <w:t>І.М. Бенедисюк</w:t>
      </w:r>
    </w:p>
    <w:p w:rsidR="001976E5" w:rsidRPr="00FA0B7E" w:rsidRDefault="001976E5" w:rsidP="001976E5">
      <w:pPr>
        <w:rPr>
          <w:lang w:val="uk-UA"/>
        </w:rPr>
      </w:pPr>
    </w:p>
    <w:p w:rsidR="00472629" w:rsidRPr="001976E5" w:rsidRDefault="00472629">
      <w:pPr>
        <w:rPr>
          <w:lang w:val="uk-UA"/>
        </w:rPr>
      </w:pPr>
    </w:p>
    <w:sectPr w:rsidR="00472629" w:rsidRPr="001976E5" w:rsidSect="00F5020D">
      <w:headerReference w:type="default" r:id="rId7"/>
      <w:pgSz w:w="11906" w:h="16838"/>
      <w:pgMar w:top="42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CB5" w:rsidRDefault="00F52CB5" w:rsidP="00763AAD">
      <w:r>
        <w:separator/>
      </w:r>
    </w:p>
  </w:endnote>
  <w:endnote w:type="continuationSeparator" w:id="1">
    <w:p w:rsidR="00F52CB5" w:rsidRDefault="00F52CB5" w:rsidP="0076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emy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CB5" w:rsidRDefault="00F52CB5" w:rsidP="00763AAD">
      <w:r>
        <w:separator/>
      </w:r>
    </w:p>
  </w:footnote>
  <w:footnote w:type="continuationSeparator" w:id="1">
    <w:p w:rsidR="00F52CB5" w:rsidRDefault="00F52CB5" w:rsidP="00763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01" w:rsidRDefault="0030763B">
    <w:pPr>
      <w:pStyle w:val="a3"/>
      <w:jc w:val="center"/>
    </w:pPr>
    <w:r>
      <w:fldChar w:fldCharType="begin"/>
    </w:r>
    <w:r w:rsidR="001976E5">
      <w:instrText xml:space="preserve"> PAGE   \* MERGEFORMAT </w:instrText>
    </w:r>
    <w:r>
      <w:fldChar w:fldCharType="separate"/>
    </w:r>
    <w:r w:rsidR="001976E5">
      <w:rPr>
        <w:noProof/>
      </w:rPr>
      <w:t>2</w:t>
    </w:r>
    <w:r>
      <w:fldChar w:fldCharType="end"/>
    </w:r>
  </w:p>
  <w:p w:rsidR="00C96501" w:rsidRDefault="00F52C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6E5"/>
    <w:rsid w:val="00144E02"/>
    <w:rsid w:val="001976E5"/>
    <w:rsid w:val="0030763B"/>
    <w:rsid w:val="00472629"/>
    <w:rsid w:val="00763AAD"/>
    <w:rsid w:val="00870831"/>
    <w:rsid w:val="00B962B2"/>
    <w:rsid w:val="00F5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E5"/>
    <w:pPr>
      <w:spacing w:line="240" w:lineRule="auto"/>
    </w:pPr>
    <w:rPr>
      <w:rFonts w:eastAsia="Calibri" w:cs="Times New Roman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6E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976E5"/>
    <w:rPr>
      <w:rFonts w:eastAsia="Calibri" w:cs="Times New Roman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Ковальова (VRU-GAMEMAX11 - a.kovalova)</dc:creator>
  <cp:lastModifiedBy>Дмитро Чернишевич (VRU-MONO0201 - d.chernyshevych)</cp:lastModifiedBy>
  <cp:revision>4</cp:revision>
  <cp:lastPrinted>2018-07-26T07:00:00Z</cp:lastPrinted>
  <dcterms:created xsi:type="dcterms:W3CDTF">2018-07-26T07:01:00Z</dcterms:created>
  <dcterms:modified xsi:type="dcterms:W3CDTF">2018-08-08T12:13:00Z</dcterms:modified>
</cp:coreProperties>
</file>